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F6E" w:rsidRPr="00FE2F6E" w:rsidRDefault="005A654E" w:rsidP="00FE2F6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80D6606">
            <wp:simplePos x="0" y="0"/>
            <wp:positionH relativeFrom="column">
              <wp:posOffset>70485</wp:posOffset>
            </wp:positionH>
            <wp:positionV relativeFrom="paragraph">
              <wp:posOffset>460375</wp:posOffset>
            </wp:positionV>
            <wp:extent cx="6144260" cy="4181475"/>
            <wp:effectExtent l="0" t="0" r="889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26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F6E" w:rsidRPr="00FE2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Профессиональное самоопределение подростков. Рекомендации родителям</w:t>
      </w:r>
    </w:p>
    <w:p w:rsidR="00FE2F6E" w:rsidRPr="00FE2F6E" w:rsidRDefault="00FE2F6E" w:rsidP="005A654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E2F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профессии - важный и ответственный шаг в жизни каждого молодого человека. Правильный выбор профессии позволяет реализовать свой творческий потенциал, избежать разочарования, оградить себя и свою семью от неуверенности в завтрашнем дне.</w:t>
      </w:r>
    </w:p>
    <w:p w:rsidR="00FE2F6E" w:rsidRPr="00FE2F6E" w:rsidRDefault="00FE2F6E" w:rsidP="00FE2F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выборе будущей профессии необходимо:</w:t>
      </w:r>
    </w:p>
    <w:p w:rsidR="00FE2F6E" w:rsidRPr="00FE2F6E" w:rsidRDefault="00FE2F6E" w:rsidP="00FE2F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Учесть какие профессии и специальности нужны в регионе, где вы живете.</w:t>
      </w:r>
    </w:p>
    <w:p w:rsidR="00FE2F6E" w:rsidRPr="00FE2F6E" w:rsidRDefault="00FE2F6E" w:rsidP="00FE2F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Учесть особенности ребенка (интересы, склонности, способности, темперамент, черты характера, ощущение, восприятие, представление, память, внимание, мышление, здоровье, самооценка), помочь избрать наиболее привлекательную и подходящую профессию.</w:t>
      </w:r>
    </w:p>
    <w:p w:rsidR="00FE2F6E" w:rsidRPr="00FE2F6E" w:rsidRDefault="00FE2F6E" w:rsidP="00FE2F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эту профессию, выяснить содержание и условия труда, а также требования профессии к человеку, изучить возможности приобретения профессии и перспективы профессионального роста.</w:t>
      </w:r>
    </w:p>
    <w:p w:rsidR="00FE2F6E" w:rsidRPr="00FE2F6E" w:rsidRDefault="00FE2F6E" w:rsidP="00FE2F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подростку построить для себя систему ближних и средних перспектив как этапов движения к дальней цели. Если старшеклассник только мечтает, а ничего не делает, надо помочь ему составить конкретный̆ план, обсудив, сколько времени у него есть и что необходимо успеть.</w:t>
      </w:r>
    </w:p>
    <w:p w:rsidR="00FE2F6E" w:rsidRPr="00FE2F6E" w:rsidRDefault="00FE2F6E" w:rsidP="00FE2F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Сравнить полученные знания о профессии с профессиональными возможностями ребенка. При соответствии профессиональных возможностей ребенка требованиям предпочитаемой профессии помочь ребенку в профессиональном самоопределении. При отсутствии такого соответствия помогите своему ребенку подготовить «запасной̆ вариант» на случай неудачи на выбранном пути.</w:t>
      </w:r>
    </w:p>
    <w:p w:rsidR="00FE2F6E" w:rsidRPr="00FE2F6E" w:rsidRDefault="00FE2F6E" w:rsidP="00FE2F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Осознать трудности (внешние и внутренние) на пути к намеченным целям.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Наметить (спланировать) пути и средства преодоления трудностей.</w:t>
      </w:r>
    </w:p>
    <w:p w:rsidR="00FE2F6E" w:rsidRPr="00FE2F6E" w:rsidRDefault="00FE2F6E" w:rsidP="00FE2F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с ребенком о будущей̆ профессии, обсуждайте альтернативы, не останавливайтесь на одном варианте. Наличие альтернативы позволяет снизить у ребенка напряжение и тревогу.</w:t>
      </w:r>
    </w:p>
    <w:p w:rsidR="00FE2F6E" w:rsidRPr="00FE2F6E" w:rsidRDefault="00FE2F6E" w:rsidP="005A654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профессии – это важный шаг в жизни подростка, в то же время сложный, но интересный̆ процесс, включающий в себя разные аспекты, которые необходимо учесть. Необходимо помнить о том, что выбор профессии часто вызывает серьезные сомнения и трудности у подростков, т.к. в 14-16 лет они психологически еще не готовы сделать выбор самостоятельно, потому нуждаются в помощи взрослых. При этом следует понимать, что если подростку кажется, что профессию он выбрал не сам, то и воспринимать дальнейшую учебу и освоение профессии он будет как скучную и тягостную обязанность.</w:t>
      </w:r>
    </w:p>
    <w:p w:rsidR="00FE2F6E" w:rsidRPr="00FE2F6E" w:rsidRDefault="00FE2F6E" w:rsidP="00FE2F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Подготовила:</w:t>
      </w:r>
    </w:p>
    <w:p w:rsidR="00FE2F6E" w:rsidRPr="00FE2F6E" w:rsidRDefault="00FE2F6E" w:rsidP="00FE2F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педагог-психолог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Крутий О.Б.</w:t>
      </w:r>
    </w:p>
    <w:p w:rsidR="00FE2F6E" w:rsidRPr="00FE2F6E" w:rsidRDefault="00FE2F6E" w:rsidP="00FE2F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FE2F6E" w:rsidRPr="00FE2F6E" w:rsidRDefault="00FE2F6E" w:rsidP="00FE2F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2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Пряжников</w:t>
      </w:r>
      <w:proofErr w:type="spellEnd"/>
      <w:r w:rsidRPr="00FE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Профессиональное самоопределение: теория и практика.</w:t>
      </w:r>
    </w:p>
    <w:p w:rsidR="00FE2F6E" w:rsidRPr="00FE2F6E" w:rsidRDefault="00FE2F6E" w:rsidP="00FE2F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2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Резапкина</w:t>
      </w:r>
      <w:proofErr w:type="spellEnd"/>
      <w:r w:rsidRPr="00FE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F6E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Г.В.Скорая</w:t>
      </w:r>
      <w:proofErr w:type="spellEnd"/>
      <w:r w:rsidRPr="00FE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в выборе профессии. Практическое руководство для педагогов и школьных психологов.</w:t>
      </w:r>
    </w:p>
    <w:p w:rsidR="00273F1D" w:rsidRPr="00FE2F6E" w:rsidRDefault="00273F1D" w:rsidP="00FE2F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3F1D" w:rsidRPr="00FE2F6E" w:rsidSect="00FE2F6E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F6362"/>
    <w:multiLevelType w:val="multilevel"/>
    <w:tmpl w:val="9746C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0E1B7D"/>
    <w:multiLevelType w:val="multilevel"/>
    <w:tmpl w:val="9746C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6E"/>
    <w:rsid w:val="00273F1D"/>
    <w:rsid w:val="005A654E"/>
    <w:rsid w:val="00F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FBB2"/>
  <w15:chartTrackingRefBased/>
  <w15:docId w15:val="{C9E31804-08DE-4FB5-B6A5-58D4867E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2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F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itted">
    <w:name w:val="submitted"/>
    <w:basedOn w:val="a0"/>
    <w:rsid w:val="00FE2F6E"/>
  </w:style>
  <w:style w:type="paragraph" w:customStyle="1" w:styleId="rtejustify">
    <w:name w:val="rtejustify"/>
    <w:basedOn w:val="a"/>
    <w:rsid w:val="00FE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FE2F6E"/>
    <w:rPr>
      <w:i/>
      <w:iCs/>
    </w:rPr>
  </w:style>
  <w:style w:type="paragraph" w:customStyle="1" w:styleId="rteright">
    <w:name w:val="rteright"/>
    <w:basedOn w:val="a"/>
    <w:rsid w:val="00FE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8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8" w:color="333333"/>
            <w:right w:val="none" w:sz="0" w:space="0" w:color="auto"/>
          </w:divBdr>
          <w:divsChild>
            <w:div w:id="3326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711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2021-08-27T07:15:00Z</dcterms:created>
  <dcterms:modified xsi:type="dcterms:W3CDTF">2021-11-29T06:35:00Z</dcterms:modified>
</cp:coreProperties>
</file>